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204" w:rsidRDefault="00A5572F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Уважаемые родители (законные представители)</w:t>
      </w:r>
    </w:p>
    <w:p w:rsidR="00500204" w:rsidRDefault="00A5572F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образование на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дому !</w:t>
      </w:r>
      <w:proofErr w:type="gramEnd"/>
    </w:p>
    <w:p w:rsidR="00500204" w:rsidRDefault="0050020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500204" w:rsidRDefault="00A5572F">
      <w:pPr>
        <w:pStyle w:val="ConsPlusTitle"/>
        <w:suppressAutoHyphens w:val="0"/>
        <w:ind w:firstLine="737"/>
        <w:jc w:val="both"/>
        <w:outlineLvl w:val="0"/>
        <w:rPr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Информируем Вас о том, что в соответствии с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муниципального образования город Горячий Ключ </w:t>
      </w:r>
      <w:r>
        <w:rPr>
          <w:rFonts w:ascii="Times New Roman" w:eastAsia="Calibri" w:hAnsi="Times New Roman" w:cs="Times New Roman"/>
          <w:b w:val="0"/>
          <w:color w:val="000000"/>
          <w:spacing w:val="-5"/>
          <w:sz w:val="24"/>
          <w:szCs w:val="24"/>
        </w:rPr>
        <w:t>от 01.03.2023 № 410 «</w:t>
      </w:r>
      <w:r>
        <w:rPr>
          <w:rFonts w:ascii="Times New Roman" w:hAnsi="Times New Roman" w:cs="Times New Roman"/>
          <w:b w:val="0"/>
          <w:color w:val="000000"/>
          <w:spacing w:val="-5"/>
          <w:sz w:val="24"/>
          <w:szCs w:val="24"/>
        </w:rPr>
        <w:t>Об утверждении Порядка обеспечения питанием обучающихся в муниципальных общеобразовательных учреждениях муниципально</w:t>
      </w:r>
      <w:r>
        <w:rPr>
          <w:rFonts w:ascii="Times New Roman" w:hAnsi="Times New Roman" w:cs="Times New Roman"/>
          <w:b w:val="0"/>
          <w:color w:val="000000"/>
          <w:spacing w:val="-5"/>
          <w:sz w:val="24"/>
          <w:szCs w:val="24"/>
        </w:rPr>
        <w:t>го образования город Горячий Ключ»</w:t>
      </w:r>
      <w:r>
        <w:rPr>
          <w:rFonts w:ascii="Times New Roman" w:hAnsi="Times New Roman" w:cs="Times New Roman"/>
          <w:b w:val="0"/>
          <w:color w:val="000000"/>
          <w:spacing w:val="-5"/>
          <w:sz w:val="24"/>
          <w:szCs w:val="24"/>
        </w:rPr>
        <w:t xml:space="preserve"> о</w:t>
      </w:r>
      <w:r>
        <w:rPr>
          <w:rFonts w:ascii="Times New Roman" w:eastAsiaTheme="minorEastAsia" w:hAnsi="Times New Roman" w:cs="Times New Roman"/>
          <w:b w:val="0"/>
          <w:sz w:val="24"/>
          <w:szCs w:val="24"/>
        </w:rPr>
        <w:t>бучающимся с ограниченными возможностями здоровья (далее — ОВЗ) и д</w:t>
      </w:r>
      <w:r>
        <w:rPr>
          <w:rFonts w:ascii="Times New Roman" w:hAnsi="Times New Roman" w:cs="Times New Roman"/>
          <w:b w:val="0"/>
          <w:sz w:val="24"/>
          <w:szCs w:val="24"/>
        </w:rPr>
        <w:t>етям-инвалидам (инвалидам)</w:t>
      </w:r>
      <w:r>
        <w:rPr>
          <w:rFonts w:ascii="Times New Roman" w:eastAsiaTheme="minorEastAsia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не являющимся обучающимися с ОВЗ</w:t>
      </w:r>
      <w:r>
        <w:rPr>
          <w:rFonts w:ascii="Times New Roman" w:eastAsiaTheme="minorEastAsia" w:hAnsi="Times New Roman" w:cs="Times New Roman"/>
          <w:b w:val="0"/>
          <w:sz w:val="24"/>
          <w:szCs w:val="24"/>
        </w:rPr>
        <w:t xml:space="preserve">, осваивающим адаптированные основные общеобразовательные программы, в форме индивидуального </w:t>
      </w:r>
      <w:r>
        <w:rPr>
          <w:rFonts w:ascii="Times New Roman" w:eastAsiaTheme="minorEastAsia" w:hAnsi="Times New Roman" w:cs="Times New Roman"/>
          <w:b w:val="0"/>
          <w:sz w:val="24"/>
          <w:szCs w:val="24"/>
        </w:rPr>
        <w:t>обучения на дому (далее – обучающиеся на дому)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pacing w:val="-5"/>
          <w:sz w:val="24"/>
          <w:szCs w:val="24"/>
        </w:rPr>
        <w:t xml:space="preserve">в дни их фактического обучения (участия в теоретических и практических занятиях) предоставляется бесплатное двухразовое горячее питание. </w:t>
      </w:r>
    </w:p>
    <w:p w:rsidR="00500204" w:rsidRDefault="00A5572F">
      <w:pPr>
        <w:pStyle w:val="ConsPlusTitle"/>
        <w:suppressAutoHyphens w:val="0"/>
        <w:ind w:firstLine="737"/>
        <w:jc w:val="both"/>
        <w:outlineLvl w:val="0"/>
        <w:rPr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pacing w:val="-5"/>
          <w:sz w:val="24"/>
          <w:szCs w:val="24"/>
        </w:rPr>
        <w:t xml:space="preserve">На основании заявления родителей (законных представителей) </w:t>
      </w:r>
      <w:r>
        <w:rPr>
          <w:rFonts w:ascii="Times New Roman" w:hAnsi="Times New Roman" w:cs="Times New Roman"/>
          <w:b w:val="0"/>
          <w:color w:val="000000"/>
          <w:spacing w:val="-5"/>
          <w:szCs w:val="22"/>
        </w:rPr>
        <w:t xml:space="preserve">бесплатное двухразовое питание заменяется денежной компенсацией </w:t>
      </w:r>
      <w:r>
        <w:rPr>
          <w:rFonts w:ascii="Times New Roman" w:hAnsi="Times New Roman" w:cs="Times New Roman"/>
          <w:b w:val="0"/>
          <w:color w:val="000000"/>
          <w:spacing w:val="-5"/>
          <w:sz w:val="24"/>
          <w:szCs w:val="24"/>
        </w:rPr>
        <w:t>за счет средств регионального и муниципального бюджетов.</w:t>
      </w:r>
    </w:p>
    <w:p w:rsidR="00500204" w:rsidRDefault="00A5572F">
      <w:pPr>
        <w:pStyle w:val="ConsPlusTitle"/>
        <w:suppressAutoHyphens w:val="0"/>
        <w:ind w:firstLine="737"/>
        <w:jc w:val="both"/>
        <w:outlineLvl w:val="0"/>
        <w:rPr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pacing w:val="-5"/>
          <w:sz w:val="24"/>
          <w:szCs w:val="24"/>
        </w:rPr>
        <w:t>Денежная компенсация обучающимся на дому, принятым на обучение в образовательное учреждение с начала учебного года или приобретающим пр</w:t>
      </w:r>
      <w:r>
        <w:rPr>
          <w:rFonts w:ascii="Times New Roman" w:hAnsi="Times New Roman" w:cs="Times New Roman"/>
          <w:b w:val="0"/>
          <w:color w:val="000000"/>
          <w:spacing w:val="-5"/>
          <w:sz w:val="24"/>
          <w:szCs w:val="24"/>
        </w:rPr>
        <w:t>аво на денежную компенсацию с начала учебного года, предоставляется с 1 сентября учебного года.</w:t>
      </w:r>
    </w:p>
    <w:p w:rsidR="00500204" w:rsidRDefault="00A5572F">
      <w:pPr>
        <w:pStyle w:val="ConsPlusTitle"/>
        <w:suppressAutoHyphens w:val="0"/>
        <w:ind w:firstLine="737"/>
        <w:jc w:val="both"/>
        <w:outlineLvl w:val="0"/>
        <w:rPr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pacing w:val="-5"/>
          <w:sz w:val="24"/>
          <w:szCs w:val="24"/>
        </w:rPr>
        <w:t>Денежная компенсация обучающимся на дому, принятым на обучение в образовательное учреждение в течение учебного года или приобретающим право на денежную компенса</w:t>
      </w:r>
      <w:r>
        <w:rPr>
          <w:rFonts w:ascii="Times New Roman" w:hAnsi="Times New Roman" w:cs="Times New Roman"/>
          <w:b w:val="0"/>
          <w:color w:val="000000"/>
          <w:spacing w:val="-5"/>
          <w:sz w:val="24"/>
          <w:szCs w:val="24"/>
        </w:rPr>
        <w:t>цию в течение учебного года, предоставляется с 1-го числа месяца, следующего за месяцем подачи заявления о денежной компенсации.</w:t>
      </w:r>
    </w:p>
    <w:p w:rsidR="00500204" w:rsidRDefault="00A5572F">
      <w:pPr>
        <w:ind w:firstLine="708"/>
        <w:jc w:val="both"/>
      </w:pPr>
      <w:r>
        <w:t xml:space="preserve">Размер денежной </w:t>
      </w:r>
      <w:proofErr w:type="gramStart"/>
      <w:r>
        <w:t xml:space="preserve">компенсации </w:t>
      </w:r>
      <w:r>
        <w:t xml:space="preserve"> </w:t>
      </w:r>
      <w:r>
        <w:t>рассчитывается</w:t>
      </w:r>
      <w:proofErr w:type="gramEnd"/>
      <w:r>
        <w:t xml:space="preserve"> исходя из количества учебных дней </w:t>
      </w:r>
      <w:r>
        <w:rPr>
          <w:color w:val="000000"/>
          <w:spacing w:val="-5"/>
        </w:rPr>
        <w:t xml:space="preserve">фактического обучения (участия в теоретических и </w:t>
      </w:r>
      <w:r>
        <w:rPr>
          <w:color w:val="000000"/>
          <w:spacing w:val="-5"/>
        </w:rPr>
        <w:t xml:space="preserve">практических занятиях), и </w:t>
      </w:r>
      <w:r>
        <w:rPr>
          <w:color w:val="000000"/>
          <w:spacing w:val="-6"/>
        </w:rPr>
        <w:t>стоимости предоставления бесплатного двухразового питания в учебный день.</w:t>
      </w:r>
    </w:p>
    <w:p w:rsidR="00500204" w:rsidRDefault="00A5572F">
      <w:pPr>
        <w:ind w:firstLine="708"/>
        <w:jc w:val="both"/>
      </w:pPr>
      <w:r>
        <w:rPr>
          <w:color w:val="000000"/>
          <w:spacing w:val="-5"/>
        </w:rPr>
        <w:t>Стоимость питания в учебный день равна фактической стоимости продуктового набора, необходимого для организации двухразового горячего питания по приемам пищи</w:t>
      </w:r>
      <w:r>
        <w:rPr>
          <w:color w:val="000000"/>
          <w:spacing w:val="-5"/>
        </w:rPr>
        <w:t xml:space="preserve"> «Завтрак» плюс «Обед» с учетом затрат на приготовление готовых блюд в день </w:t>
      </w:r>
      <w:r>
        <w:t>и составляет в 2025-2026 учебном году не более:</w:t>
      </w:r>
    </w:p>
    <w:p w:rsidR="00500204" w:rsidRDefault="00A5572F">
      <w:pPr>
        <w:ind w:firstLine="708"/>
        <w:jc w:val="both"/>
      </w:pPr>
      <w:r>
        <w:t xml:space="preserve">1) для обучающихся 1 - 4 классов — 278,92 рублей за каждый день фактического обучения, из них 255,92 рублей стоимость продуктового </w:t>
      </w:r>
      <w:r>
        <w:t xml:space="preserve">набора за двухразовое питание «Завтрак — 106,63 </w:t>
      </w:r>
      <w:proofErr w:type="spellStart"/>
      <w:r>
        <w:t>рублей+Обед</w:t>
      </w:r>
      <w:proofErr w:type="spellEnd"/>
      <w:r>
        <w:t xml:space="preserve"> — 149,29 рублей», 23,00 рубля затраты на приготовление готовых блюд в день;</w:t>
      </w:r>
    </w:p>
    <w:p w:rsidR="00500204" w:rsidRDefault="00A5572F">
      <w:pPr>
        <w:widowControl w:val="0"/>
        <w:ind w:firstLine="708"/>
        <w:jc w:val="both"/>
      </w:pPr>
      <w:r>
        <w:rPr>
          <w:color w:val="000000"/>
          <w:spacing w:val="-6"/>
        </w:rPr>
        <w:t xml:space="preserve">2) для обучающихся 5 - 11 классов — 323,96 рубля за каждый день фактического </w:t>
      </w:r>
      <w:proofErr w:type="gramStart"/>
      <w:r>
        <w:rPr>
          <w:color w:val="000000"/>
          <w:spacing w:val="-6"/>
        </w:rPr>
        <w:t>обучения ,</w:t>
      </w:r>
      <w:proofErr w:type="gramEnd"/>
      <w:r>
        <w:rPr>
          <w:color w:val="000000"/>
          <w:spacing w:val="-6"/>
        </w:rPr>
        <w:t xml:space="preserve"> из них 300,96 рубля стоимость пр</w:t>
      </w:r>
      <w:r>
        <w:rPr>
          <w:color w:val="000000"/>
          <w:spacing w:val="-6"/>
        </w:rPr>
        <w:t xml:space="preserve">одуктового набора за двухразовое питание «Завтрак — 125,40 </w:t>
      </w:r>
      <w:proofErr w:type="spellStart"/>
      <w:r>
        <w:rPr>
          <w:color w:val="000000"/>
          <w:spacing w:val="-6"/>
        </w:rPr>
        <w:t>рублей+Обед</w:t>
      </w:r>
      <w:proofErr w:type="spellEnd"/>
      <w:r>
        <w:rPr>
          <w:color w:val="000000"/>
          <w:spacing w:val="-6"/>
        </w:rPr>
        <w:t xml:space="preserve"> — 175,56 рублей», 23,00 рубля затраты на приготовление готовых блюд в день.</w:t>
      </w:r>
    </w:p>
    <w:p w:rsidR="00500204" w:rsidRDefault="00A5572F">
      <w:pPr>
        <w:widowControl w:val="0"/>
        <w:shd w:val="clear" w:color="auto" w:fill="FFFFFF"/>
        <w:tabs>
          <w:tab w:val="left" w:pos="709"/>
        </w:tabs>
        <w:ind w:firstLine="708"/>
        <w:jc w:val="both"/>
      </w:pPr>
      <w:r>
        <w:rPr>
          <w:color w:val="000000"/>
          <w:spacing w:val="-6"/>
        </w:rPr>
        <w:t>Выплата денежной компенсации производится ежемесячно, не позднее 8-го числа месяца, следующего за месяцем, за</w:t>
      </w:r>
      <w:r>
        <w:rPr>
          <w:color w:val="000000"/>
          <w:spacing w:val="-6"/>
        </w:rPr>
        <w:t xml:space="preserve"> который она предоставляется, за декабрь — до 31 декабря текущего финансового года.</w:t>
      </w:r>
    </w:p>
    <w:p w:rsidR="00500204" w:rsidRDefault="00500204">
      <w:pPr>
        <w:widowControl w:val="0"/>
        <w:ind w:firstLine="708"/>
        <w:jc w:val="both"/>
        <w:outlineLvl w:val="0"/>
      </w:pPr>
    </w:p>
    <w:p w:rsidR="00500204" w:rsidRDefault="00A5572F">
      <w:pPr>
        <w:widowControl w:val="0"/>
        <w:spacing w:line="276" w:lineRule="auto"/>
        <w:ind w:firstLine="680"/>
        <w:jc w:val="both"/>
        <w:outlineLvl w:val="0"/>
        <w:rPr>
          <w:b/>
          <w:bCs/>
        </w:rPr>
      </w:pPr>
      <w:r>
        <w:rPr>
          <w:b/>
          <w:bCs/>
        </w:rPr>
        <w:t>Для получения денежной компенсации необходимо обратится в администрацию школы и предоставить пакет документов, подтверждающий право на получение компенсации, в соответстви</w:t>
      </w:r>
      <w:r>
        <w:rPr>
          <w:b/>
          <w:bCs/>
        </w:rPr>
        <w:t>и с Порядком.</w:t>
      </w:r>
    </w:p>
    <w:p w:rsidR="00500204" w:rsidRDefault="00500204">
      <w:pPr>
        <w:widowControl w:val="0"/>
        <w:ind w:firstLine="708"/>
        <w:jc w:val="both"/>
        <w:outlineLvl w:val="0"/>
      </w:pPr>
    </w:p>
    <w:p w:rsidR="00500204" w:rsidRDefault="00500204">
      <w:pPr>
        <w:widowControl w:val="0"/>
        <w:ind w:firstLine="708"/>
        <w:jc w:val="both"/>
        <w:outlineLvl w:val="0"/>
      </w:pPr>
    </w:p>
    <w:p w:rsidR="00500204" w:rsidRDefault="00500204">
      <w:pPr>
        <w:widowControl w:val="0"/>
        <w:ind w:firstLine="708"/>
        <w:jc w:val="both"/>
        <w:outlineLvl w:val="0"/>
      </w:pPr>
    </w:p>
    <w:p w:rsidR="00500204" w:rsidRDefault="00500204">
      <w:pPr>
        <w:widowControl w:val="0"/>
        <w:ind w:firstLine="708"/>
        <w:jc w:val="both"/>
        <w:outlineLvl w:val="0"/>
      </w:pPr>
    </w:p>
    <w:p w:rsidR="00500204" w:rsidRDefault="00500204">
      <w:pPr>
        <w:widowControl w:val="0"/>
        <w:ind w:firstLine="708"/>
        <w:jc w:val="both"/>
        <w:outlineLvl w:val="0"/>
      </w:pPr>
    </w:p>
    <w:p w:rsidR="00500204" w:rsidRDefault="00500204">
      <w:pPr>
        <w:widowControl w:val="0"/>
        <w:ind w:firstLine="708"/>
        <w:jc w:val="both"/>
        <w:outlineLvl w:val="0"/>
      </w:pPr>
    </w:p>
    <w:p w:rsidR="00500204" w:rsidRDefault="00500204">
      <w:pPr>
        <w:widowControl w:val="0"/>
        <w:ind w:firstLine="708"/>
        <w:jc w:val="both"/>
        <w:outlineLvl w:val="0"/>
      </w:pPr>
    </w:p>
    <w:p w:rsidR="00500204" w:rsidRDefault="00500204">
      <w:pPr>
        <w:widowControl w:val="0"/>
        <w:ind w:firstLine="708"/>
        <w:jc w:val="both"/>
        <w:outlineLvl w:val="0"/>
      </w:pPr>
    </w:p>
    <w:p w:rsidR="00A5572F" w:rsidRDefault="00A5572F">
      <w:pPr>
        <w:widowControl w:val="0"/>
        <w:jc w:val="center"/>
        <w:outlineLvl w:val="0"/>
      </w:pPr>
    </w:p>
    <w:p w:rsidR="00500204" w:rsidRDefault="00A5572F">
      <w:pPr>
        <w:widowControl w:val="0"/>
        <w:jc w:val="center"/>
        <w:outlineLvl w:val="0"/>
      </w:pPr>
      <w:bookmarkStart w:id="0" w:name="_GoBack"/>
      <w:bookmarkEnd w:id="0"/>
      <w:r>
        <w:lastRenderedPageBreak/>
        <w:t>Ассортиментный перечень продуктов питания по которым проводится расчет стоимости питания, в том числе компенсации за питанием</w:t>
      </w:r>
    </w:p>
    <w:p w:rsidR="00500204" w:rsidRDefault="00500204">
      <w:pPr>
        <w:widowControl w:val="0"/>
        <w:jc w:val="center"/>
        <w:outlineLvl w:val="0"/>
      </w:pPr>
    </w:p>
    <w:p w:rsidR="00500204" w:rsidRDefault="00500204">
      <w:pPr>
        <w:widowControl w:val="0"/>
        <w:jc w:val="center"/>
        <w:outlineLvl w:val="0"/>
      </w:pPr>
    </w:p>
    <w:tbl>
      <w:tblPr>
        <w:tblW w:w="9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500204">
        <w:tc>
          <w:tcPr>
            <w:tcW w:w="4819" w:type="dxa"/>
            <w:vAlign w:val="center"/>
          </w:tcPr>
          <w:p w:rsidR="00500204" w:rsidRDefault="00A5572F">
            <w:pPr>
              <w:widowControl w:val="0"/>
              <w:rPr>
                <w:b/>
              </w:rPr>
            </w:pPr>
            <w:r>
              <w:rPr>
                <w:b/>
              </w:rPr>
              <w:t>Хлеб ржаной</w:t>
            </w:r>
          </w:p>
        </w:tc>
        <w:tc>
          <w:tcPr>
            <w:tcW w:w="4818" w:type="dxa"/>
            <w:vAlign w:val="center"/>
          </w:tcPr>
          <w:p w:rsidR="00500204" w:rsidRDefault="00A5572F">
            <w:pPr>
              <w:widowControl w:val="0"/>
              <w:rPr>
                <w:b/>
              </w:rPr>
            </w:pPr>
            <w:r>
              <w:rPr>
                <w:b/>
              </w:rPr>
              <w:t>Соки плодоовощные, напитки витаминизированные</w:t>
            </w:r>
          </w:p>
        </w:tc>
      </w:tr>
      <w:tr w:rsidR="00500204">
        <w:tc>
          <w:tcPr>
            <w:tcW w:w="4819" w:type="dxa"/>
            <w:vAlign w:val="center"/>
          </w:tcPr>
          <w:p w:rsidR="00500204" w:rsidRDefault="00A5572F">
            <w:pPr>
              <w:widowControl w:val="0"/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4818" w:type="dxa"/>
            <w:vAlign w:val="center"/>
          </w:tcPr>
          <w:p w:rsidR="00500204" w:rsidRDefault="00A5572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Мясо </w:t>
            </w:r>
            <w:proofErr w:type="spellStart"/>
            <w:r>
              <w:rPr>
                <w:b/>
              </w:rPr>
              <w:t>жилованное</w:t>
            </w:r>
            <w:proofErr w:type="spellEnd"/>
            <w:r>
              <w:rPr>
                <w:b/>
              </w:rPr>
              <w:t xml:space="preserve"> 1-й категории </w:t>
            </w:r>
            <w:r>
              <w:rPr>
                <w:b/>
              </w:rPr>
              <w:t>(говядина)</w:t>
            </w:r>
          </w:p>
        </w:tc>
      </w:tr>
      <w:tr w:rsidR="00500204">
        <w:tc>
          <w:tcPr>
            <w:tcW w:w="4819" w:type="dxa"/>
            <w:vAlign w:val="center"/>
          </w:tcPr>
          <w:p w:rsidR="00500204" w:rsidRDefault="00A5572F">
            <w:pPr>
              <w:widowControl w:val="0"/>
              <w:rPr>
                <w:b/>
              </w:rPr>
            </w:pPr>
            <w:r>
              <w:rPr>
                <w:b/>
              </w:rPr>
              <w:t>Мука пшеничная</w:t>
            </w:r>
          </w:p>
        </w:tc>
        <w:tc>
          <w:tcPr>
            <w:tcW w:w="4818" w:type="dxa"/>
            <w:vAlign w:val="center"/>
          </w:tcPr>
          <w:p w:rsidR="00500204" w:rsidRDefault="00A5572F">
            <w:pPr>
              <w:widowControl w:val="0"/>
              <w:rPr>
                <w:b/>
              </w:rPr>
            </w:pPr>
            <w:r>
              <w:rPr>
                <w:b/>
              </w:rPr>
              <w:t>Субпродукты (печень)</w:t>
            </w:r>
          </w:p>
        </w:tc>
      </w:tr>
      <w:tr w:rsidR="00500204">
        <w:tc>
          <w:tcPr>
            <w:tcW w:w="4819" w:type="dxa"/>
            <w:vAlign w:val="center"/>
          </w:tcPr>
          <w:p w:rsidR="00500204" w:rsidRDefault="00A5572F">
            <w:pPr>
              <w:widowControl w:val="0"/>
              <w:rPr>
                <w:b/>
              </w:rPr>
            </w:pPr>
            <w:r>
              <w:rPr>
                <w:b/>
              </w:rPr>
              <w:t>Крупы, бобовые, в том числе:</w:t>
            </w:r>
          </w:p>
        </w:tc>
        <w:tc>
          <w:tcPr>
            <w:tcW w:w="4818" w:type="dxa"/>
            <w:vAlign w:val="center"/>
          </w:tcPr>
          <w:p w:rsidR="00500204" w:rsidRDefault="00A5572F">
            <w:pPr>
              <w:widowControl w:val="0"/>
              <w:rPr>
                <w:b/>
              </w:rPr>
            </w:pPr>
            <w:r>
              <w:rPr>
                <w:b/>
              </w:rPr>
              <w:t>Цыплята 1 категории потрошеные (грудки куриные охлажденные)</w:t>
            </w:r>
          </w:p>
        </w:tc>
      </w:tr>
      <w:tr w:rsidR="00500204">
        <w:tc>
          <w:tcPr>
            <w:tcW w:w="4819" w:type="dxa"/>
            <w:vAlign w:val="center"/>
          </w:tcPr>
          <w:p w:rsidR="00500204" w:rsidRDefault="00A5572F">
            <w:pPr>
              <w:widowControl w:val="0"/>
            </w:pPr>
            <w:r>
              <w:t>гречневая</w:t>
            </w:r>
          </w:p>
        </w:tc>
        <w:tc>
          <w:tcPr>
            <w:tcW w:w="4818" w:type="dxa"/>
            <w:vAlign w:val="center"/>
          </w:tcPr>
          <w:p w:rsidR="00500204" w:rsidRDefault="00A5572F">
            <w:pPr>
              <w:widowControl w:val="0"/>
              <w:rPr>
                <w:b/>
              </w:rPr>
            </w:pPr>
            <w:r>
              <w:rPr>
                <w:b/>
              </w:rPr>
              <w:t>Рыба-филе (минтай)</w:t>
            </w:r>
          </w:p>
        </w:tc>
      </w:tr>
      <w:tr w:rsidR="00500204">
        <w:tc>
          <w:tcPr>
            <w:tcW w:w="4819" w:type="dxa"/>
            <w:vAlign w:val="center"/>
          </w:tcPr>
          <w:p w:rsidR="00500204" w:rsidRDefault="00A5572F">
            <w:pPr>
              <w:widowControl w:val="0"/>
            </w:pPr>
            <w:r>
              <w:t>рисовая</w:t>
            </w:r>
          </w:p>
        </w:tc>
        <w:tc>
          <w:tcPr>
            <w:tcW w:w="4818" w:type="dxa"/>
            <w:vAlign w:val="center"/>
          </w:tcPr>
          <w:p w:rsidR="00500204" w:rsidRDefault="00A5572F">
            <w:pPr>
              <w:widowControl w:val="0"/>
              <w:rPr>
                <w:b/>
              </w:rPr>
            </w:pPr>
            <w:r>
              <w:rPr>
                <w:b/>
              </w:rPr>
              <w:t>Молоко (2,5 %)</w:t>
            </w:r>
          </w:p>
        </w:tc>
      </w:tr>
      <w:tr w:rsidR="00500204">
        <w:tc>
          <w:tcPr>
            <w:tcW w:w="4819" w:type="dxa"/>
            <w:vAlign w:val="center"/>
          </w:tcPr>
          <w:p w:rsidR="00500204" w:rsidRDefault="00A5572F">
            <w:pPr>
              <w:widowControl w:val="0"/>
            </w:pPr>
            <w:r>
              <w:t>манная</w:t>
            </w:r>
          </w:p>
        </w:tc>
        <w:tc>
          <w:tcPr>
            <w:tcW w:w="4818" w:type="dxa"/>
            <w:vAlign w:val="center"/>
          </w:tcPr>
          <w:p w:rsidR="00500204" w:rsidRDefault="00A5572F">
            <w:pPr>
              <w:widowControl w:val="0"/>
              <w:rPr>
                <w:b/>
              </w:rPr>
            </w:pPr>
            <w:r>
              <w:rPr>
                <w:b/>
              </w:rPr>
              <w:t>Кисломолочная пищевая продукция:</w:t>
            </w:r>
          </w:p>
        </w:tc>
      </w:tr>
      <w:tr w:rsidR="00500204">
        <w:tc>
          <w:tcPr>
            <w:tcW w:w="4819" w:type="dxa"/>
            <w:vAlign w:val="center"/>
          </w:tcPr>
          <w:p w:rsidR="00500204" w:rsidRDefault="00A5572F">
            <w:pPr>
              <w:widowControl w:val="0"/>
            </w:pPr>
            <w:r>
              <w:t>"Геркулес"</w:t>
            </w:r>
          </w:p>
          <w:p w:rsidR="00500204" w:rsidRDefault="00A5572F">
            <w:pPr>
              <w:widowControl w:val="0"/>
            </w:pPr>
            <w:r>
              <w:t>перловая</w:t>
            </w:r>
          </w:p>
        </w:tc>
        <w:tc>
          <w:tcPr>
            <w:tcW w:w="4818" w:type="dxa"/>
            <w:vAlign w:val="center"/>
          </w:tcPr>
          <w:p w:rsidR="00500204" w:rsidRDefault="00A5572F">
            <w:pPr>
              <w:widowControl w:val="0"/>
            </w:pPr>
            <w:r>
              <w:t>кисломолочная продукция в индивидуальной упаковке «Снежок»</w:t>
            </w:r>
          </w:p>
        </w:tc>
      </w:tr>
      <w:tr w:rsidR="00500204">
        <w:tc>
          <w:tcPr>
            <w:tcW w:w="4819" w:type="dxa"/>
            <w:vAlign w:val="center"/>
          </w:tcPr>
          <w:p w:rsidR="00500204" w:rsidRDefault="00A5572F">
            <w:pPr>
              <w:widowControl w:val="0"/>
            </w:pPr>
            <w:r>
              <w:t>пшено</w:t>
            </w:r>
          </w:p>
        </w:tc>
        <w:tc>
          <w:tcPr>
            <w:tcW w:w="4818" w:type="dxa"/>
            <w:vAlign w:val="center"/>
          </w:tcPr>
          <w:p w:rsidR="00500204" w:rsidRDefault="00A5572F">
            <w:pPr>
              <w:widowControl w:val="0"/>
              <w:rPr>
                <w:b/>
              </w:rPr>
            </w:pPr>
            <w:r>
              <w:rPr>
                <w:b/>
              </w:rPr>
              <w:t>Творог (</w:t>
            </w:r>
            <w:proofErr w:type="spellStart"/>
            <w:r>
              <w:rPr>
                <w:b/>
              </w:rPr>
              <w:t>м.д</w:t>
            </w:r>
            <w:proofErr w:type="spellEnd"/>
            <w:r>
              <w:rPr>
                <w:b/>
              </w:rPr>
              <w:t>. жира 9 %)</w:t>
            </w:r>
          </w:p>
        </w:tc>
      </w:tr>
      <w:tr w:rsidR="00500204">
        <w:tc>
          <w:tcPr>
            <w:tcW w:w="4819" w:type="dxa"/>
            <w:vAlign w:val="center"/>
          </w:tcPr>
          <w:p w:rsidR="00500204" w:rsidRDefault="00A5572F">
            <w:pPr>
              <w:widowControl w:val="0"/>
            </w:pPr>
            <w:r>
              <w:t>горох колотый</w:t>
            </w:r>
          </w:p>
        </w:tc>
        <w:tc>
          <w:tcPr>
            <w:tcW w:w="4818" w:type="dxa"/>
            <w:vAlign w:val="center"/>
          </w:tcPr>
          <w:p w:rsidR="00500204" w:rsidRDefault="00A5572F">
            <w:pPr>
              <w:widowControl w:val="0"/>
              <w:rPr>
                <w:b/>
              </w:rPr>
            </w:pPr>
            <w:r>
              <w:rPr>
                <w:b/>
              </w:rPr>
              <w:t>Сыр</w:t>
            </w:r>
          </w:p>
        </w:tc>
      </w:tr>
      <w:tr w:rsidR="00500204">
        <w:tc>
          <w:tcPr>
            <w:tcW w:w="4819" w:type="dxa"/>
            <w:vAlign w:val="center"/>
          </w:tcPr>
          <w:p w:rsidR="00500204" w:rsidRDefault="00A5572F">
            <w:pPr>
              <w:widowControl w:val="0"/>
            </w:pPr>
            <w:r>
              <w:t>пшеничная твердых сортов</w:t>
            </w:r>
          </w:p>
        </w:tc>
        <w:tc>
          <w:tcPr>
            <w:tcW w:w="4818" w:type="dxa"/>
            <w:vAlign w:val="center"/>
          </w:tcPr>
          <w:p w:rsidR="00500204" w:rsidRDefault="00A5572F">
            <w:pPr>
              <w:widowControl w:val="0"/>
              <w:rPr>
                <w:b/>
              </w:rPr>
            </w:pPr>
            <w:r>
              <w:rPr>
                <w:b/>
              </w:rPr>
              <w:t>Сметана</w:t>
            </w:r>
          </w:p>
        </w:tc>
      </w:tr>
      <w:tr w:rsidR="00500204">
        <w:tc>
          <w:tcPr>
            <w:tcW w:w="4819" w:type="dxa"/>
            <w:vAlign w:val="center"/>
          </w:tcPr>
          <w:p w:rsidR="00500204" w:rsidRDefault="00A5572F">
            <w:pPr>
              <w:widowControl w:val="0"/>
              <w:rPr>
                <w:b/>
              </w:rPr>
            </w:pPr>
            <w:r>
              <w:rPr>
                <w:b/>
              </w:rPr>
              <w:t>Макаронные изделия</w:t>
            </w:r>
          </w:p>
        </w:tc>
        <w:tc>
          <w:tcPr>
            <w:tcW w:w="4818" w:type="dxa"/>
            <w:vAlign w:val="center"/>
          </w:tcPr>
          <w:p w:rsidR="00500204" w:rsidRDefault="00A5572F">
            <w:pPr>
              <w:widowControl w:val="0"/>
              <w:rPr>
                <w:b/>
              </w:rPr>
            </w:pPr>
            <w:r>
              <w:rPr>
                <w:b/>
              </w:rPr>
              <w:t>Масло сливочное</w:t>
            </w:r>
          </w:p>
        </w:tc>
      </w:tr>
      <w:tr w:rsidR="00500204">
        <w:tc>
          <w:tcPr>
            <w:tcW w:w="4819" w:type="dxa"/>
            <w:vAlign w:val="center"/>
          </w:tcPr>
          <w:p w:rsidR="00500204" w:rsidRDefault="00A5572F">
            <w:pPr>
              <w:widowControl w:val="0"/>
              <w:rPr>
                <w:b/>
              </w:rPr>
            </w:pPr>
            <w:r>
              <w:rPr>
                <w:b/>
              </w:rPr>
              <w:t>Картофель</w:t>
            </w:r>
          </w:p>
        </w:tc>
        <w:tc>
          <w:tcPr>
            <w:tcW w:w="4818" w:type="dxa"/>
            <w:vAlign w:val="center"/>
          </w:tcPr>
          <w:p w:rsidR="00500204" w:rsidRDefault="00A5572F">
            <w:pPr>
              <w:widowControl w:val="0"/>
              <w:rPr>
                <w:b/>
              </w:rPr>
            </w:pPr>
            <w:r>
              <w:rPr>
                <w:b/>
              </w:rPr>
              <w:t>Масло растительное</w:t>
            </w:r>
          </w:p>
        </w:tc>
      </w:tr>
      <w:tr w:rsidR="00500204">
        <w:tc>
          <w:tcPr>
            <w:tcW w:w="4819" w:type="dxa"/>
            <w:vAlign w:val="center"/>
          </w:tcPr>
          <w:p w:rsidR="00500204" w:rsidRDefault="00A5572F">
            <w:pPr>
              <w:widowControl w:val="0"/>
              <w:rPr>
                <w:b/>
              </w:rPr>
            </w:pPr>
            <w:r>
              <w:rPr>
                <w:b/>
              </w:rPr>
              <w:t>Овощи свежие, зелень, в том числе:</w:t>
            </w:r>
          </w:p>
        </w:tc>
        <w:tc>
          <w:tcPr>
            <w:tcW w:w="4818" w:type="dxa"/>
            <w:vAlign w:val="center"/>
          </w:tcPr>
          <w:p w:rsidR="00500204" w:rsidRDefault="00A5572F">
            <w:pPr>
              <w:widowControl w:val="0"/>
              <w:rPr>
                <w:b/>
              </w:rPr>
            </w:pPr>
            <w:r>
              <w:rPr>
                <w:b/>
              </w:rPr>
              <w:t>Яйцо</w:t>
            </w:r>
          </w:p>
        </w:tc>
      </w:tr>
      <w:tr w:rsidR="00500204">
        <w:tc>
          <w:tcPr>
            <w:tcW w:w="4819" w:type="dxa"/>
            <w:vAlign w:val="center"/>
          </w:tcPr>
          <w:p w:rsidR="00500204" w:rsidRDefault="00A5572F">
            <w:pPr>
              <w:widowControl w:val="0"/>
            </w:pPr>
            <w:r>
              <w:t>капуста белокочанная</w:t>
            </w:r>
          </w:p>
        </w:tc>
        <w:tc>
          <w:tcPr>
            <w:tcW w:w="4818" w:type="dxa"/>
            <w:vAlign w:val="center"/>
          </w:tcPr>
          <w:p w:rsidR="00500204" w:rsidRDefault="00A5572F">
            <w:pPr>
              <w:widowControl w:val="0"/>
              <w:rPr>
                <w:b/>
              </w:rPr>
            </w:pPr>
            <w:r>
              <w:rPr>
                <w:b/>
              </w:rPr>
              <w:t>Сахар</w:t>
            </w:r>
          </w:p>
        </w:tc>
      </w:tr>
      <w:tr w:rsidR="00500204">
        <w:tc>
          <w:tcPr>
            <w:tcW w:w="4819" w:type="dxa"/>
            <w:vAlign w:val="center"/>
          </w:tcPr>
          <w:p w:rsidR="00500204" w:rsidRDefault="00A5572F">
            <w:pPr>
              <w:widowControl w:val="0"/>
            </w:pPr>
            <w:r>
              <w:t>морковь</w:t>
            </w:r>
          </w:p>
        </w:tc>
        <w:tc>
          <w:tcPr>
            <w:tcW w:w="4818" w:type="dxa"/>
            <w:vAlign w:val="center"/>
          </w:tcPr>
          <w:p w:rsidR="00500204" w:rsidRDefault="00A5572F">
            <w:pPr>
              <w:widowControl w:val="0"/>
              <w:rPr>
                <w:b/>
              </w:rPr>
            </w:pPr>
            <w:r>
              <w:rPr>
                <w:b/>
              </w:rPr>
              <w:t>Кондитерские изделия, в том числе:</w:t>
            </w:r>
          </w:p>
        </w:tc>
      </w:tr>
      <w:tr w:rsidR="00500204">
        <w:tc>
          <w:tcPr>
            <w:tcW w:w="4819" w:type="dxa"/>
            <w:vAlign w:val="center"/>
          </w:tcPr>
          <w:p w:rsidR="00500204" w:rsidRDefault="00A5572F">
            <w:pPr>
              <w:widowControl w:val="0"/>
            </w:pPr>
            <w:r>
              <w:t>свекла</w:t>
            </w:r>
          </w:p>
        </w:tc>
        <w:tc>
          <w:tcPr>
            <w:tcW w:w="4818" w:type="dxa"/>
            <w:vAlign w:val="center"/>
          </w:tcPr>
          <w:p w:rsidR="00500204" w:rsidRDefault="00A5572F">
            <w:pPr>
              <w:widowControl w:val="0"/>
            </w:pPr>
            <w:r>
              <w:t>печенье</w:t>
            </w:r>
          </w:p>
        </w:tc>
      </w:tr>
      <w:tr w:rsidR="00500204">
        <w:tc>
          <w:tcPr>
            <w:tcW w:w="4819" w:type="dxa"/>
            <w:vAlign w:val="center"/>
          </w:tcPr>
          <w:p w:rsidR="00500204" w:rsidRDefault="00A5572F">
            <w:pPr>
              <w:widowControl w:val="0"/>
            </w:pPr>
            <w:r>
              <w:t>лук репчатый</w:t>
            </w:r>
          </w:p>
        </w:tc>
        <w:tc>
          <w:tcPr>
            <w:tcW w:w="4818" w:type="dxa"/>
            <w:vAlign w:val="center"/>
          </w:tcPr>
          <w:p w:rsidR="00500204" w:rsidRDefault="00A5572F">
            <w:pPr>
              <w:widowControl w:val="0"/>
            </w:pPr>
            <w:r>
              <w:t>пряники</w:t>
            </w:r>
          </w:p>
        </w:tc>
      </w:tr>
      <w:tr w:rsidR="00500204">
        <w:tc>
          <w:tcPr>
            <w:tcW w:w="4819" w:type="dxa"/>
            <w:vAlign w:val="center"/>
          </w:tcPr>
          <w:p w:rsidR="00500204" w:rsidRDefault="00A5572F">
            <w:pPr>
              <w:widowControl w:val="0"/>
            </w:pPr>
            <w:r>
              <w:t>огурцы свежие</w:t>
            </w:r>
          </w:p>
        </w:tc>
        <w:tc>
          <w:tcPr>
            <w:tcW w:w="4818" w:type="dxa"/>
            <w:vAlign w:val="center"/>
          </w:tcPr>
          <w:p w:rsidR="00500204" w:rsidRDefault="00A5572F">
            <w:pPr>
              <w:widowControl w:val="0"/>
            </w:pPr>
            <w:r>
              <w:t>вафли</w:t>
            </w:r>
          </w:p>
        </w:tc>
      </w:tr>
      <w:tr w:rsidR="00500204">
        <w:tc>
          <w:tcPr>
            <w:tcW w:w="4819" w:type="dxa"/>
            <w:vAlign w:val="center"/>
          </w:tcPr>
          <w:p w:rsidR="00500204" w:rsidRDefault="00A5572F">
            <w:pPr>
              <w:widowControl w:val="0"/>
            </w:pPr>
            <w:r>
              <w:t>томаты свежие</w:t>
            </w:r>
          </w:p>
        </w:tc>
        <w:tc>
          <w:tcPr>
            <w:tcW w:w="4818" w:type="dxa"/>
            <w:vAlign w:val="center"/>
          </w:tcPr>
          <w:p w:rsidR="00500204" w:rsidRDefault="00A5572F">
            <w:pPr>
              <w:widowControl w:val="0"/>
            </w:pPr>
            <w:r>
              <w:t>повидло</w:t>
            </w:r>
          </w:p>
        </w:tc>
      </w:tr>
      <w:tr w:rsidR="00500204">
        <w:tc>
          <w:tcPr>
            <w:tcW w:w="4819" w:type="dxa"/>
            <w:vAlign w:val="center"/>
          </w:tcPr>
          <w:p w:rsidR="00500204" w:rsidRDefault="00A5572F">
            <w:pPr>
              <w:widowControl w:val="0"/>
            </w:pPr>
            <w:r>
              <w:t>зелень</w:t>
            </w:r>
          </w:p>
        </w:tc>
        <w:tc>
          <w:tcPr>
            <w:tcW w:w="4818" w:type="dxa"/>
            <w:vAlign w:val="center"/>
          </w:tcPr>
          <w:p w:rsidR="00500204" w:rsidRDefault="00A5572F">
            <w:pPr>
              <w:widowControl w:val="0"/>
              <w:rPr>
                <w:b/>
              </w:rPr>
            </w:pPr>
            <w:r>
              <w:rPr>
                <w:b/>
              </w:rPr>
              <w:t>Чай</w:t>
            </w:r>
          </w:p>
        </w:tc>
      </w:tr>
      <w:tr w:rsidR="00500204">
        <w:tc>
          <w:tcPr>
            <w:tcW w:w="4819" w:type="dxa"/>
            <w:vAlign w:val="center"/>
          </w:tcPr>
          <w:p w:rsidR="00500204" w:rsidRDefault="00A5572F">
            <w:pPr>
              <w:widowControl w:val="0"/>
            </w:pPr>
            <w:r>
              <w:t>зеленый горошек консервированный</w:t>
            </w:r>
          </w:p>
        </w:tc>
        <w:tc>
          <w:tcPr>
            <w:tcW w:w="4818" w:type="dxa"/>
            <w:vAlign w:val="center"/>
          </w:tcPr>
          <w:p w:rsidR="00500204" w:rsidRDefault="00A5572F">
            <w:pPr>
              <w:widowControl w:val="0"/>
              <w:rPr>
                <w:b/>
              </w:rPr>
            </w:pPr>
            <w:r>
              <w:rPr>
                <w:b/>
              </w:rPr>
              <w:t>Какао-порошок</w:t>
            </w:r>
          </w:p>
        </w:tc>
      </w:tr>
      <w:tr w:rsidR="00500204">
        <w:tc>
          <w:tcPr>
            <w:tcW w:w="4819" w:type="dxa"/>
            <w:vAlign w:val="center"/>
          </w:tcPr>
          <w:p w:rsidR="00500204" w:rsidRDefault="00A5572F">
            <w:pPr>
              <w:widowControl w:val="0"/>
            </w:pPr>
            <w:r>
              <w:t>томатная паста</w:t>
            </w:r>
          </w:p>
        </w:tc>
        <w:tc>
          <w:tcPr>
            <w:tcW w:w="4818" w:type="dxa"/>
            <w:vAlign w:val="center"/>
          </w:tcPr>
          <w:p w:rsidR="00500204" w:rsidRDefault="00A5572F">
            <w:pPr>
              <w:widowControl w:val="0"/>
              <w:rPr>
                <w:b/>
              </w:rPr>
            </w:pPr>
            <w:r>
              <w:rPr>
                <w:b/>
              </w:rPr>
              <w:t>Кофейный напиток</w:t>
            </w:r>
          </w:p>
        </w:tc>
      </w:tr>
      <w:tr w:rsidR="00500204">
        <w:tc>
          <w:tcPr>
            <w:tcW w:w="4819" w:type="dxa"/>
            <w:vAlign w:val="center"/>
          </w:tcPr>
          <w:p w:rsidR="00500204" w:rsidRDefault="00A5572F">
            <w:pPr>
              <w:widowControl w:val="0"/>
            </w:pPr>
            <w:r>
              <w:t xml:space="preserve">икра из </w:t>
            </w:r>
            <w:r>
              <w:t>кабачков</w:t>
            </w:r>
          </w:p>
        </w:tc>
        <w:tc>
          <w:tcPr>
            <w:tcW w:w="4818" w:type="dxa"/>
            <w:vAlign w:val="center"/>
          </w:tcPr>
          <w:p w:rsidR="00500204" w:rsidRDefault="00A5572F">
            <w:pPr>
              <w:widowControl w:val="0"/>
              <w:rPr>
                <w:b/>
              </w:rPr>
            </w:pPr>
            <w:r>
              <w:rPr>
                <w:b/>
              </w:rPr>
              <w:t>Дрожжи хлебопекарные</w:t>
            </w:r>
          </w:p>
        </w:tc>
      </w:tr>
      <w:tr w:rsidR="00500204">
        <w:tc>
          <w:tcPr>
            <w:tcW w:w="4819" w:type="dxa"/>
            <w:vAlign w:val="center"/>
          </w:tcPr>
          <w:p w:rsidR="00500204" w:rsidRDefault="00A5572F">
            <w:pPr>
              <w:widowControl w:val="0"/>
              <w:rPr>
                <w:b/>
              </w:rPr>
            </w:pPr>
            <w:r>
              <w:rPr>
                <w:b/>
              </w:rPr>
              <w:t>Фрукты (плоды) свежие в том числе:</w:t>
            </w:r>
          </w:p>
        </w:tc>
        <w:tc>
          <w:tcPr>
            <w:tcW w:w="4818" w:type="dxa"/>
            <w:vAlign w:val="center"/>
          </w:tcPr>
          <w:p w:rsidR="00500204" w:rsidRDefault="00A5572F">
            <w:pPr>
              <w:widowControl w:val="0"/>
              <w:rPr>
                <w:b/>
              </w:rPr>
            </w:pPr>
            <w:r>
              <w:rPr>
                <w:b/>
              </w:rPr>
              <w:t>Крахмал</w:t>
            </w:r>
          </w:p>
        </w:tc>
      </w:tr>
      <w:tr w:rsidR="00500204">
        <w:tc>
          <w:tcPr>
            <w:tcW w:w="4819" w:type="dxa"/>
            <w:vAlign w:val="center"/>
          </w:tcPr>
          <w:p w:rsidR="00500204" w:rsidRDefault="00A5572F">
            <w:pPr>
              <w:widowControl w:val="0"/>
            </w:pPr>
            <w:r>
              <w:t>яблоки</w:t>
            </w:r>
          </w:p>
        </w:tc>
        <w:tc>
          <w:tcPr>
            <w:tcW w:w="4818" w:type="dxa"/>
            <w:vAlign w:val="center"/>
          </w:tcPr>
          <w:p w:rsidR="00500204" w:rsidRDefault="00A5572F">
            <w:pPr>
              <w:widowControl w:val="0"/>
              <w:rPr>
                <w:b/>
              </w:rPr>
            </w:pPr>
            <w:r>
              <w:rPr>
                <w:b/>
              </w:rPr>
              <w:t>Соль пищевая поваренная йодированная</w:t>
            </w:r>
          </w:p>
        </w:tc>
      </w:tr>
      <w:tr w:rsidR="00500204">
        <w:tc>
          <w:tcPr>
            <w:tcW w:w="4819" w:type="dxa"/>
            <w:vAlign w:val="center"/>
          </w:tcPr>
          <w:p w:rsidR="00500204" w:rsidRDefault="00A5572F">
            <w:pPr>
              <w:widowControl w:val="0"/>
            </w:pPr>
            <w:r>
              <w:t>лимоны</w:t>
            </w:r>
          </w:p>
        </w:tc>
        <w:tc>
          <w:tcPr>
            <w:tcW w:w="4818" w:type="dxa"/>
            <w:vAlign w:val="center"/>
          </w:tcPr>
          <w:p w:rsidR="00500204" w:rsidRDefault="00A5572F">
            <w:pPr>
              <w:widowControl w:val="0"/>
              <w:rPr>
                <w:b/>
              </w:rPr>
            </w:pPr>
            <w:r>
              <w:rPr>
                <w:b/>
              </w:rPr>
              <w:t>Специи, в том числе:</w:t>
            </w:r>
          </w:p>
        </w:tc>
      </w:tr>
      <w:tr w:rsidR="00500204">
        <w:tc>
          <w:tcPr>
            <w:tcW w:w="4819" w:type="dxa"/>
            <w:vAlign w:val="center"/>
          </w:tcPr>
          <w:p w:rsidR="00500204" w:rsidRDefault="00A5572F">
            <w:pPr>
              <w:widowControl w:val="0"/>
            </w:pPr>
            <w:r>
              <w:t>бананы</w:t>
            </w:r>
          </w:p>
        </w:tc>
        <w:tc>
          <w:tcPr>
            <w:tcW w:w="4818" w:type="dxa"/>
            <w:vAlign w:val="center"/>
          </w:tcPr>
          <w:p w:rsidR="00500204" w:rsidRDefault="00A5572F">
            <w:pPr>
              <w:widowControl w:val="0"/>
            </w:pPr>
            <w:r>
              <w:t>лист лавровый</w:t>
            </w:r>
          </w:p>
        </w:tc>
      </w:tr>
      <w:tr w:rsidR="00500204">
        <w:tc>
          <w:tcPr>
            <w:tcW w:w="4819" w:type="dxa"/>
            <w:vAlign w:val="center"/>
          </w:tcPr>
          <w:p w:rsidR="00500204" w:rsidRDefault="00A5572F">
            <w:pPr>
              <w:widowControl w:val="0"/>
            </w:pPr>
            <w:r>
              <w:t>апельсины</w:t>
            </w:r>
          </w:p>
        </w:tc>
        <w:tc>
          <w:tcPr>
            <w:tcW w:w="4818" w:type="dxa"/>
            <w:vAlign w:val="center"/>
          </w:tcPr>
          <w:p w:rsidR="00500204" w:rsidRDefault="00A5572F">
            <w:pPr>
              <w:widowControl w:val="0"/>
            </w:pPr>
            <w:r>
              <w:t>сухари панировочные</w:t>
            </w:r>
          </w:p>
        </w:tc>
      </w:tr>
      <w:tr w:rsidR="00500204">
        <w:tc>
          <w:tcPr>
            <w:tcW w:w="4819" w:type="dxa"/>
            <w:vAlign w:val="center"/>
          </w:tcPr>
          <w:p w:rsidR="00500204" w:rsidRDefault="00A5572F">
            <w:pPr>
              <w:widowControl w:val="0"/>
            </w:pPr>
            <w:r>
              <w:t>Ягоды свежие замороженные</w:t>
            </w:r>
          </w:p>
        </w:tc>
        <w:tc>
          <w:tcPr>
            <w:tcW w:w="4818" w:type="dxa"/>
            <w:vAlign w:val="center"/>
          </w:tcPr>
          <w:p w:rsidR="00500204" w:rsidRDefault="00A5572F">
            <w:pPr>
              <w:widowControl w:val="0"/>
            </w:pPr>
            <w:r>
              <w:t>Лимонная кислота</w:t>
            </w:r>
          </w:p>
        </w:tc>
      </w:tr>
      <w:tr w:rsidR="00500204">
        <w:tc>
          <w:tcPr>
            <w:tcW w:w="4819" w:type="dxa"/>
            <w:vAlign w:val="center"/>
          </w:tcPr>
          <w:p w:rsidR="00500204" w:rsidRDefault="00A5572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Сухофрукты,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 шиповник, в том числе:</w:t>
            </w:r>
          </w:p>
        </w:tc>
        <w:tc>
          <w:tcPr>
            <w:tcW w:w="4818" w:type="dxa"/>
            <w:vAlign w:val="center"/>
          </w:tcPr>
          <w:p w:rsidR="00500204" w:rsidRDefault="00500204">
            <w:pPr>
              <w:widowControl w:val="0"/>
              <w:rPr>
                <w:b/>
              </w:rPr>
            </w:pPr>
          </w:p>
        </w:tc>
      </w:tr>
      <w:tr w:rsidR="00500204">
        <w:tc>
          <w:tcPr>
            <w:tcW w:w="4819" w:type="dxa"/>
            <w:vAlign w:val="center"/>
          </w:tcPr>
          <w:p w:rsidR="00500204" w:rsidRDefault="00A5572F">
            <w:pPr>
              <w:widowControl w:val="0"/>
            </w:pPr>
            <w:r>
              <w:t>смесь сухофруктов</w:t>
            </w:r>
          </w:p>
        </w:tc>
        <w:tc>
          <w:tcPr>
            <w:tcW w:w="4818" w:type="dxa"/>
            <w:vAlign w:val="center"/>
          </w:tcPr>
          <w:p w:rsidR="00500204" w:rsidRDefault="00500204">
            <w:pPr>
              <w:widowControl w:val="0"/>
              <w:rPr>
                <w:b/>
              </w:rPr>
            </w:pPr>
          </w:p>
        </w:tc>
      </w:tr>
      <w:tr w:rsidR="00500204">
        <w:tc>
          <w:tcPr>
            <w:tcW w:w="4819" w:type="dxa"/>
            <w:vAlign w:val="center"/>
          </w:tcPr>
          <w:p w:rsidR="00500204" w:rsidRDefault="00A5572F">
            <w:pPr>
              <w:widowControl w:val="0"/>
            </w:pPr>
            <w:r>
              <w:t>изюм</w:t>
            </w:r>
          </w:p>
        </w:tc>
        <w:tc>
          <w:tcPr>
            <w:tcW w:w="4818" w:type="dxa"/>
            <w:vAlign w:val="center"/>
          </w:tcPr>
          <w:p w:rsidR="00500204" w:rsidRDefault="00500204">
            <w:pPr>
              <w:widowControl w:val="0"/>
              <w:rPr>
                <w:b/>
              </w:rPr>
            </w:pPr>
          </w:p>
        </w:tc>
      </w:tr>
      <w:tr w:rsidR="00500204">
        <w:tc>
          <w:tcPr>
            <w:tcW w:w="4819" w:type="dxa"/>
            <w:vAlign w:val="center"/>
          </w:tcPr>
          <w:p w:rsidR="00500204" w:rsidRDefault="00A5572F">
            <w:pPr>
              <w:widowControl w:val="0"/>
            </w:pPr>
            <w:r>
              <w:t>шиповник</w:t>
            </w:r>
          </w:p>
        </w:tc>
        <w:tc>
          <w:tcPr>
            <w:tcW w:w="4818" w:type="dxa"/>
            <w:vAlign w:val="center"/>
          </w:tcPr>
          <w:p w:rsidR="00500204" w:rsidRDefault="00500204">
            <w:pPr>
              <w:widowControl w:val="0"/>
              <w:rPr>
                <w:b/>
              </w:rPr>
            </w:pPr>
          </w:p>
        </w:tc>
      </w:tr>
    </w:tbl>
    <w:p w:rsidR="00500204" w:rsidRDefault="00500204">
      <w:pPr>
        <w:widowControl w:val="0"/>
        <w:jc w:val="center"/>
        <w:outlineLvl w:val="0"/>
      </w:pPr>
    </w:p>
    <w:sectPr w:rsidR="00500204">
      <w:pgSz w:w="11906" w:h="16838"/>
      <w:pgMar w:top="1126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00204"/>
    <w:rsid w:val="00500204"/>
    <w:rsid w:val="00A5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FD8D"/>
  <w15:docId w15:val="{C6313B81-9BA1-4D70-9D38-537799E7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C65"/>
    <w:pPr>
      <w:suppressAutoHyphens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C35C65"/>
    <w:pPr>
      <w:keepNext/>
      <w:ind w:left="708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C35C65"/>
    <w:pPr>
      <w:jc w:val="center"/>
    </w:pPr>
    <w:rPr>
      <w:sz w:val="28"/>
    </w:rPr>
  </w:style>
  <w:style w:type="paragraph" w:styleId="a4">
    <w:name w:val="Body Text"/>
    <w:basedOn w:val="a"/>
    <w:rsid w:val="00012221"/>
    <w:pPr>
      <w:widowControl w:val="0"/>
      <w:jc w:val="both"/>
    </w:pPr>
    <w:rPr>
      <w:sz w:val="28"/>
    </w:r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2">
    <w:name w:val="Body Text 2"/>
    <w:basedOn w:val="a"/>
    <w:qFormat/>
    <w:rsid w:val="00012221"/>
    <w:pPr>
      <w:widowControl w:val="0"/>
    </w:pPr>
    <w:rPr>
      <w:sz w:val="28"/>
    </w:rPr>
  </w:style>
  <w:style w:type="paragraph" w:styleId="a8">
    <w:name w:val="Body Text Indent"/>
    <w:basedOn w:val="a"/>
    <w:rsid w:val="00012221"/>
    <w:pPr>
      <w:widowControl w:val="0"/>
      <w:ind w:firstLine="720"/>
      <w:jc w:val="both"/>
    </w:pPr>
    <w:rPr>
      <w:sz w:val="26"/>
    </w:rPr>
  </w:style>
  <w:style w:type="paragraph" w:styleId="a9">
    <w:name w:val="Balloon Text"/>
    <w:basedOn w:val="a"/>
    <w:semiHidden/>
    <w:qFormat/>
    <w:rsid w:val="009541E1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b"/>
  </w:style>
  <w:style w:type="paragraph" w:customStyle="1" w:styleId="ConsPlusTitle">
    <w:name w:val="ConsPlusTitle"/>
    <w:qFormat/>
    <w:pPr>
      <w:widowControl w:val="0"/>
    </w:pPr>
    <w:rPr>
      <w:rFonts w:ascii="Calibri" w:hAnsi="Calibri" w:cs="Calibri"/>
      <w:b/>
      <w:sz w:val="22"/>
      <w:lang w:eastAsia="zh-CN"/>
    </w:rPr>
  </w:style>
  <w:style w:type="paragraph" w:customStyle="1" w:styleId="ae">
    <w:name w:val="Заголовок таблицы"/>
    <w:basedOn w:val="a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652</Words>
  <Characters>3721</Characters>
  <Application>Microsoft Office Word</Application>
  <DocSecurity>0</DocSecurity>
  <Lines>31</Lines>
  <Paragraphs>8</Paragraphs>
  <ScaleCrop>false</ScaleCrop>
  <Company>управление образования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город Горячий Ключ</dc:title>
  <dc:subject/>
  <dc:creator>канцелярия</dc:creator>
  <dc:description/>
  <cp:lastModifiedBy>МАМА</cp:lastModifiedBy>
  <cp:revision>32</cp:revision>
  <cp:lastPrinted>2022-08-29T08:19:00Z</cp:lastPrinted>
  <dcterms:created xsi:type="dcterms:W3CDTF">2019-07-30T13:33:00Z</dcterms:created>
  <dcterms:modified xsi:type="dcterms:W3CDTF">2025-08-28T19:19:00Z</dcterms:modified>
  <dc:language>ru-RU</dc:language>
</cp:coreProperties>
</file>