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A8" w:rsidRDefault="002450A8" w:rsidP="002450A8">
      <w:pPr>
        <w:rPr>
          <w:b/>
        </w:rPr>
      </w:pPr>
      <w:r>
        <w:rPr>
          <w:b/>
        </w:rPr>
        <w:t>ПРЕДПОСЫЛКИ РЕФОРМЫ 1861 г.</w:t>
      </w:r>
    </w:p>
    <w:p w:rsidR="002450A8" w:rsidRDefault="002450A8" w:rsidP="002450A8">
      <w:pPr>
        <w:rPr>
          <w:b/>
        </w:rPr>
      </w:pPr>
    </w:p>
    <w:p w:rsidR="00FD33DB" w:rsidRPr="002450A8" w:rsidRDefault="009F75D0" w:rsidP="002450A8">
      <w:pPr>
        <w:pStyle w:val="a3"/>
        <w:numPr>
          <w:ilvl w:val="0"/>
          <w:numId w:val="3"/>
        </w:numPr>
        <w:ind w:left="284" w:hanging="284"/>
        <w:jc w:val="left"/>
        <w:rPr>
          <w:b/>
        </w:rPr>
      </w:pPr>
      <w:r w:rsidRPr="002450A8">
        <w:rPr>
          <w:b/>
        </w:rPr>
        <w:t>Данные статистики</w:t>
      </w:r>
    </w:p>
    <w:p w:rsidR="009F75D0" w:rsidRPr="009F75D0" w:rsidRDefault="009F75D0">
      <w:pPr>
        <w:rPr>
          <w:sz w:val="16"/>
          <w:szCs w:val="16"/>
        </w:rPr>
      </w:pPr>
    </w:p>
    <w:p w:rsidR="009F75D0" w:rsidRDefault="009F75D0" w:rsidP="009F75D0">
      <w:pPr>
        <w:jc w:val="both"/>
      </w:pPr>
      <w:proofErr w:type="gramStart"/>
      <w:r>
        <w:t>По некоторым подсчетам в 1850-х гг. по сравнению с 1840-ми чистые сборы хлеба и картофеля на душу населения у помещичьих крестьян снизились в Северо-Западном районе на 8 %, в Центрально-Черноземном – на 16%, в Западном – на 22% и в Юго-Западном – на 30%. К 1859 г. 65% помещичьих крестьян были заложены в кредитных учреждениях, а на помещичьих имениях числилось только казенных долгов более</w:t>
      </w:r>
      <w:proofErr w:type="gramEnd"/>
      <w:r>
        <w:t xml:space="preserve"> чем на 425 </w:t>
      </w:r>
      <w:proofErr w:type="spellStart"/>
      <w:proofErr w:type="gramStart"/>
      <w:r>
        <w:t>млн</w:t>
      </w:r>
      <w:proofErr w:type="spellEnd"/>
      <w:proofErr w:type="gramEnd"/>
      <w:r>
        <w:t xml:space="preserve"> рублей серебром.</w:t>
      </w:r>
    </w:p>
    <w:p w:rsidR="009F75D0" w:rsidRPr="009F75D0" w:rsidRDefault="009F75D0" w:rsidP="009F75D0">
      <w:pPr>
        <w:jc w:val="both"/>
        <w:rPr>
          <w:b/>
          <w:sz w:val="16"/>
          <w:szCs w:val="16"/>
        </w:rPr>
      </w:pPr>
    </w:p>
    <w:p w:rsidR="009F75D0" w:rsidRPr="009F75D0" w:rsidRDefault="009F75D0" w:rsidP="009F75D0">
      <w:pPr>
        <w:jc w:val="both"/>
        <w:rPr>
          <w:i/>
          <w:u w:val="single"/>
        </w:rPr>
      </w:pPr>
      <w:r w:rsidRPr="009F75D0">
        <w:rPr>
          <w:i/>
          <w:u w:val="single"/>
        </w:rPr>
        <w:t>Вопросы к источнику:</w:t>
      </w:r>
    </w:p>
    <w:p w:rsidR="009F75D0" w:rsidRDefault="009F75D0" w:rsidP="009F75D0">
      <w:pPr>
        <w:pStyle w:val="a3"/>
        <w:numPr>
          <w:ilvl w:val="0"/>
          <w:numId w:val="1"/>
        </w:numPr>
        <w:jc w:val="both"/>
      </w:pPr>
      <w:r>
        <w:t>Охарактеризуйте изменения, происходившие в сельскохозяйственном производстве в 1840-1850-х гг.</w:t>
      </w:r>
    </w:p>
    <w:p w:rsidR="009F75D0" w:rsidRDefault="009F75D0" w:rsidP="009F75D0">
      <w:pPr>
        <w:pStyle w:val="a3"/>
        <w:numPr>
          <w:ilvl w:val="0"/>
          <w:numId w:val="1"/>
        </w:numPr>
        <w:jc w:val="both"/>
      </w:pPr>
      <w:r>
        <w:t>Какие факторы препятствовали развитию сельского хозяйства в России?</w:t>
      </w:r>
    </w:p>
    <w:p w:rsidR="009F75D0" w:rsidRDefault="009F75D0" w:rsidP="009F75D0">
      <w:pPr>
        <w:pStyle w:val="a3"/>
        <w:numPr>
          <w:ilvl w:val="0"/>
          <w:numId w:val="1"/>
        </w:numPr>
        <w:jc w:val="both"/>
      </w:pPr>
      <w:r>
        <w:t>Каким образом положение в сельском хозяйстве в указанные годы влияло на развитие промышленности в России?</w:t>
      </w:r>
    </w:p>
    <w:p w:rsidR="009F75D0" w:rsidRDefault="009F75D0" w:rsidP="009F75D0">
      <w:pPr>
        <w:jc w:val="both"/>
      </w:pPr>
    </w:p>
    <w:p w:rsidR="002450A8" w:rsidRDefault="002450A8" w:rsidP="009F75D0">
      <w:pPr>
        <w:jc w:val="both"/>
      </w:pPr>
    </w:p>
    <w:p w:rsidR="009F75D0" w:rsidRPr="002450A8" w:rsidRDefault="009F75D0" w:rsidP="002450A8">
      <w:pPr>
        <w:pStyle w:val="a3"/>
        <w:numPr>
          <w:ilvl w:val="0"/>
          <w:numId w:val="3"/>
        </w:numPr>
        <w:ind w:left="426"/>
        <w:jc w:val="left"/>
        <w:rPr>
          <w:b/>
        </w:rPr>
      </w:pPr>
      <w:r w:rsidRPr="002450A8">
        <w:rPr>
          <w:b/>
        </w:rPr>
        <w:t>Из отчета департамента полиции в  1855 г.</w:t>
      </w:r>
    </w:p>
    <w:p w:rsidR="009F75D0" w:rsidRPr="002450A8" w:rsidRDefault="009F75D0" w:rsidP="009F75D0">
      <w:pPr>
        <w:rPr>
          <w:b/>
          <w:sz w:val="16"/>
          <w:szCs w:val="16"/>
        </w:rPr>
      </w:pPr>
    </w:p>
    <w:p w:rsidR="009F75D0" w:rsidRDefault="009F75D0" w:rsidP="009F75D0">
      <w:pPr>
        <w:jc w:val="both"/>
      </w:pPr>
      <w:r>
        <w:t xml:space="preserve">Еще </w:t>
      </w:r>
      <w:proofErr w:type="gramStart"/>
      <w:r>
        <w:t>до обнародования в минувшем году…высочайших рескриптов на имя начальника губерний об улучшении быта помещичьих крестьян в народе</w:t>
      </w:r>
      <w:proofErr w:type="gramEnd"/>
      <w:r>
        <w:t xml:space="preserve"> были распространены о сем слухи, которые и вызвали со стороны крепостных людей различные толки, выражавшие ожидание предстоящей им свободы. Ожидание это сильно выразилось в 1856 г., причем крестьяне целыми иногда селениями… отказывались исполнять господские работы, </w:t>
      </w:r>
      <w:proofErr w:type="gramStart"/>
      <w:r>
        <w:t>высказывая желание</w:t>
      </w:r>
      <w:proofErr w:type="gramEnd"/>
      <w:r>
        <w:t xml:space="preserve"> поступить в ряды ополчения и предполагая, что с тем вместе получат они свободу.</w:t>
      </w:r>
    </w:p>
    <w:p w:rsidR="009F75D0" w:rsidRDefault="009F75D0" w:rsidP="009F75D0">
      <w:pPr>
        <w:jc w:val="both"/>
      </w:pPr>
      <w:r>
        <w:t>…Всех случаев неповиновения помещичьих крестьян… было в 1858 г. более 170… если принять среднее число случаев неповиновения помещичьих крестьян с 1848 по 1857 г. около30 в год, то окажется, что в минувшем году число это увеличилось почти в 6 раз.</w:t>
      </w:r>
    </w:p>
    <w:p w:rsidR="009F75D0" w:rsidRDefault="009F75D0" w:rsidP="009F75D0">
      <w:pPr>
        <w:jc w:val="both"/>
      </w:pPr>
      <w:r>
        <w:t>…Кроме того, в минувшем году было 8 случаев нане</w:t>
      </w:r>
      <w:r w:rsidR="002450A8">
        <w:t>сения крепостными людьми побоев помещикам, 4 – нанесения побоев управляющим имениями, 1 – убийство управляющего и 1 – нанесения ран.</w:t>
      </w:r>
    </w:p>
    <w:p w:rsidR="002450A8" w:rsidRPr="002450A8" w:rsidRDefault="002450A8" w:rsidP="009F75D0">
      <w:pPr>
        <w:jc w:val="both"/>
        <w:rPr>
          <w:sz w:val="16"/>
          <w:szCs w:val="16"/>
        </w:rPr>
      </w:pPr>
    </w:p>
    <w:p w:rsidR="002450A8" w:rsidRDefault="002450A8" w:rsidP="002450A8">
      <w:pPr>
        <w:rPr>
          <w:b/>
        </w:rPr>
      </w:pPr>
      <w:r>
        <w:rPr>
          <w:b/>
        </w:rPr>
        <w:t>Материалы, извлеченные из архива министерства внутренних дел (1840-1850 гг.)</w:t>
      </w:r>
    </w:p>
    <w:p w:rsidR="002450A8" w:rsidRDefault="002450A8" w:rsidP="002450A8">
      <w:pPr>
        <w:jc w:val="both"/>
      </w:pPr>
      <w:r>
        <w:t xml:space="preserve">Особое возмущение крестьян вызвал установленный в имениях единовременный сбор </w:t>
      </w:r>
      <w:proofErr w:type="gramStart"/>
      <w:r>
        <w:t>на</w:t>
      </w:r>
      <w:proofErr w:type="gramEnd"/>
      <w:r>
        <w:t xml:space="preserve"> рекрут. Крестьяне… говорят, что дошли почти до совершенного разорения, терпят нужду в продовольствии и, занимаясь барщиною в хорошее время года, свои работы оставляют несделанными и тем лишаются на будущее время исправно платить оброк и подати. При малейшем же ропоте на это управляющий наказывает их жестоко.</w:t>
      </w:r>
    </w:p>
    <w:p w:rsidR="002450A8" w:rsidRDefault="002450A8" w:rsidP="002450A8">
      <w:pPr>
        <w:jc w:val="both"/>
        <w:rPr>
          <w:i/>
          <w:u w:val="single"/>
        </w:rPr>
      </w:pPr>
    </w:p>
    <w:p w:rsidR="002450A8" w:rsidRPr="009F75D0" w:rsidRDefault="002450A8" w:rsidP="002450A8">
      <w:pPr>
        <w:jc w:val="both"/>
        <w:rPr>
          <w:i/>
          <w:u w:val="single"/>
        </w:rPr>
      </w:pPr>
      <w:r w:rsidRPr="009F75D0">
        <w:rPr>
          <w:i/>
          <w:u w:val="single"/>
        </w:rPr>
        <w:t>Вопросы к источнику:</w:t>
      </w:r>
    </w:p>
    <w:p w:rsidR="002450A8" w:rsidRDefault="002450A8" w:rsidP="002450A8">
      <w:pPr>
        <w:pStyle w:val="a3"/>
        <w:numPr>
          <w:ilvl w:val="0"/>
          <w:numId w:val="2"/>
        </w:numPr>
        <w:jc w:val="both"/>
      </w:pPr>
      <w:r>
        <w:t>Объясните причины роста крестьянских  волнений в 1858 г.</w:t>
      </w:r>
    </w:p>
    <w:p w:rsidR="002450A8" w:rsidRDefault="002450A8" w:rsidP="002450A8">
      <w:pPr>
        <w:pStyle w:val="a3"/>
        <w:numPr>
          <w:ilvl w:val="0"/>
          <w:numId w:val="2"/>
        </w:numPr>
        <w:jc w:val="both"/>
      </w:pPr>
      <w:r>
        <w:t xml:space="preserve">Каковы были формы крестьянских выступлений во </w:t>
      </w:r>
      <w:r>
        <w:rPr>
          <w:lang w:val="de-DE"/>
        </w:rPr>
        <w:t>II</w:t>
      </w:r>
      <w:r>
        <w:t xml:space="preserve"> половине 1850-х гг.?</w:t>
      </w:r>
    </w:p>
    <w:p w:rsidR="002450A8" w:rsidRDefault="002450A8" w:rsidP="002450A8">
      <w:pPr>
        <w:pStyle w:val="a3"/>
        <w:numPr>
          <w:ilvl w:val="0"/>
          <w:numId w:val="2"/>
        </w:numPr>
        <w:jc w:val="both"/>
      </w:pPr>
      <w:r>
        <w:t>Охарактеризуйте масштабы крестьянских выступлений в 1858 г.</w:t>
      </w:r>
    </w:p>
    <w:p w:rsidR="002450A8" w:rsidRDefault="002450A8" w:rsidP="002450A8">
      <w:pPr>
        <w:pStyle w:val="a3"/>
        <w:numPr>
          <w:ilvl w:val="0"/>
          <w:numId w:val="2"/>
        </w:numPr>
        <w:jc w:val="both"/>
      </w:pPr>
      <w:r>
        <w:t xml:space="preserve">Каким образом крестьянское движение </w:t>
      </w:r>
      <w:r>
        <w:rPr>
          <w:lang w:val="de-DE"/>
        </w:rPr>
        <w:t>II</w:t>
      </w:r>
      <w:r>
        <w:t xml:space="preserve"> половины 1850-х гг. могло повлиять на политику правительства в крестьянском вопросе?</w:t>
      </w:r>
    </w:p>
    <w:p w:rsidR="002450A8" w:rsidRPr="002450A8" w:rsidRDefault="002450A8" w:rsidP="002450A8">
      <w:pPr>
        <w:jc w:val="both"/>
      </w:pPr>
    </w:p>
    <w:p w:rsidR="002450A8" w:rsidRPr="009F75D0" w:rsidRDefault="002450A8" w:rsidP="009F75D0">
      <w:pPr>
        <w:jc w:val="both"/>
      </w:pPr>
    </w:p>
    <w:p w:rsidR="009F75D0" w:rsidRDefault="009F75D0" w:rsidP="009F75D0"/>
    <w:sectPr w:rsidR="009F75D0" w:rsidSect="002450A8">
      <w:pgSz w:w="11909" w:h="16834"/>
      <w:pgMar w:top="680" w:right="851" w:bottom="680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1E08"/>
    <w:multiLevelType w:val="hybridMultilevel"/>
    <w:tmpl w:val="60DAF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11DA6"/>
    <w:multiLevelType w:val="hybridMultilevel"/>
    <w:tmpl w:val="5642A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100"/>
    <w:multiLevelType w:val="hybridMultilevel"/>
    <w:tmpl w:val="60DAF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9F75D0"/>
    <w:rsid w:val="00016649"/>
    <w:rsid w:val="00073F75"/>
    <w:rsid w:val="00154376"/>
    <w:rsid w:val="002450A8"/>
    <w:rsid w:val="00396654"/>
    <w:rsid w:val="003B7603"/>
    <w:rsid w:val="00480043"/>
    <w:rsid w:val="00512418"/>
    <w:rsid w:val="006B6B40"/>
    <w:rsid w:val="007370C8"/>
    <w:rsid w:val="007C457A"/>
    <w:rsid w:val="00801FCC"/>
    <w:rsid w:val="00804328"/>
    <w:rsid w:val="009F75D0"/>
    <w:rsid w:val="00A014E0"/>
    <w:rsid w:val="00B85632"/>
    <w:rsid w:val="00DD7EEE"/>
    <w:rsid w:val="00E21748"/>
    <w:rsid w:val="00E37D4E"/>
    <w:rsid w:val="00F1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5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3</cp:revision>
  <cp:lastPrinted>2011-11-01T17:03:00Z</cp:lastPrinted>
  <dcterms:created xsi:type="dcterms:W3CDTF">2011-11-01T16:41:00Z</dcterms:created>
  <dcterms:modified xsi:type="dcterms:W3CDTF">2011-11-01T17:03:00Z</dcterms:modified>
</cp:coreProperties>
</file>